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1" w:rsidRDefault="001074D6" w:rsidP="00107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2217"/>
            <wp:effectExtent l="0" t="0" r="3175" b="635"/>
            <wp:docPr id="1" name="Рисунок 1" descr="https://aboutspacejornal.net/wp-content/uploads/2019/02/dsc0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utspacejornal.net/wp-content/uploads/2019/02/dsc003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D6" w:rsidRDefault="002929BB" w:rsidP="001074D6">
      <w:pPr>
        <w:pBdr>
          <w:bottom w:val="single" w:sz="6" w:space="0" w:color="CCCCCC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  <w:t>Журнал «Всё о космосе»</w:t>
      </w:r>
    </w:p>
    <w:p w:rsidR="001074D6" w:rsidRDefault="001074D6" w:rsidP="001074D6">
      <w:pPr>
        <w:pBdr>
          <w:bottom w:val="single" w:sz="6" w:space="0" w:color="CCCCCC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074D6" w:rsidRDefault="001074D6" w:rsidP="001074D6">
      <w:pPr>
        <w:pBdr>
          <w:bottom w:val="single" w:sz="6" w:space="0" w:color="CCCCCC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074D6" w:rsidRPr="001074D6" w:rsidRDefault="001074D6" w:rsidP="001074D6">
      <w:pPr>
        <w:pBdr>
          <w:bottom w:val="single" w:sz="6" w:space="0" w:color="CCCCCC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074D6">
        <w:rPr>
          <w:rFonts w:ascii="Calibri" w:eastAsia="Times New Roman" w:hAnsi="Calibri" w:cs="Times New Roman"/>
          <w:b/>
          <w:bCs/>
          <w:color w:val="000000"/>
          <w:kern w:val="36"/>
          <w:sz w:val="32"/>
          <w:szCs w:val="32"/>
          <w:lang w:eastAsia="ru-RU"/>
        </w:rPr>
        <w:t>Примут ли Базарные Матаки космических туристов?</w:t>
      </w:r>
    </w:p>
    <w:p w:rsidR="001074D6" w:rsidRPr="001074D6" w:rsidRDefault="001074D6" w:rsidP="001074D6">
      <w:pPr>
        <w:spacing w:before="60" w:after="0" w:line="240" w:lineRule="auto"/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</w:pPr>
      <w:r w:rsidRPr="001074D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 19:37 13/02/2019</w:t>
      </w:r>
    </w:p>
    <w:p w:rsidR="001074D6" w:rsidRPr="001074D6" w:rsidRDefault="001074D6" w:rsidP="001074D6">
      <w:pPr>
        <w:spacing w:before="60" w:after="0" w:line="240" w:lineRule="auto"/>
        <w:jc w:val="right"/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</w:pPr>
      <w:r w:rsidRPr="001074D6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t> 232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Перспектива превратиться в Нью-</w:t>
      </w:r>
      <w:proofErr w:type="spellStart"/>
      <w:r>
        <w:rPr>
          <w:rFonts w:ascii="Calibri" w:hAnsi="Calibri"/>
          <w:color w:val="000000"/>
          <w:sz w:val="27"/>
          <w:szCs w:val="27"/>
        </w:rPr>
        <w:t>Васюки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, где великий комбинатор Бендер собирался устроить межпланетный шахматный конгресс, внезапно замаячила перед скромным татарстанским райцентром </w:t>
      </w:r>
      <w:proofErr w:type="spellStart"/>
      <w:r>
        <w:rPr>
          <w:rFonts w:ascii="Calibri" w:hAnsi="Calibri"/>
          <w:color w:val="000000"/>
          <w:sz w:val="27"/>
          <w:szCs w:val="27"/>
        </w:rPr>
        <w:t>Базáрные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000000"/>
          <w:sz w:val="27"/>
          <w:szCs w:val="27"/>
        </w:rPr>
        <w:t>Матáки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(тат.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000000"/>
          <w:sz w:val="27"/>
          <w:szCs w:val="27"/>
        </w:rPr>
        <w:t>Базарлы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  <w:sz w:val="27"/>
          <w:szCs w:val="27"/>
        </w:rPr>
        <w:t>Матак</w:t>
      </w:r>
      <w:proofErr w:type="spellEnd"/>
      <w:r>
        <w:rPr>
          <w:rFonts w:ascii="Calibri" w:hAnsi="Calibri"/>
          <w:color w:val="000000"/>
          <w:sz w:val="27"/>
          <w:szCs w:val="27"/>
        </w:rPr>
        <w:t>).</w:t>
      </w:r>
      <w:proofErr w:type="gramEnd"/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В минувшие выходные федеральные СМИ сообщили, что компания «</w:t>
      </w:r>
      <w:proofErr w:type="spellStart"/>
      <w:r>
        <w:rPr>
          <w:rFonts w:ascii="Calibri" w:hAnsi="Calibri"/>
          <w:color w:val="000000"/>
          <w:sz w:val="27"/>
          <w:szCs w:val="27"/>
        </w:rPr>
        <w:t>Космокурс</w:t>
      </w:r>
      <w:proofErr w:type="spellEnd"/>
      <w:r>
        <w:rPr>
          <w:rFonts w:ascii="Calibri" w:hAnsi="Calibri"/>
          <w:color w:val="000000"/>
          <w:sz w:val="27"/>
          <w:szCs w:val="27"/>
        </w:rPr>
        <w:t>», год назад получившая от </w:t>
      </w:r>
      <w:proofErr w:type="spellStart"/>
      <w:r>
        <w:rPr>
          <w:rFonts w:ascii="Calibri" w:hAnsi="Calibri"/>
          <w:color w:val="000000"/>
          <w:sz w:val="27"/>
          <w:szCs w:val="27"/>
        </w:rPr>
        <w:fldChar w:fldCharType="begin"/>
      </w:r>
      <w:r>
        <w:rPr>
          <w:rFonts w:ascii="Calibri" w:hAnsi="Calibri"/>
          <w:color w:val="000000"/>
          <w:sz w:val="27"/>
          <w:szCs w:val="27"/>
        </w:rPr>
        <w:instrText xml:space="preserve"> HYPERLINK "https://www.roscosmos.ru/" \t "_blank" </w:instrText>
      </w:r>
      <w:r>
        <w:rPr>
          <w:rFonts w:ascii="Calibri" w:hAnsi="Calibri"/>
          <w:color w:val="000000"/>
          <w:sz w:val="27"/>
          <w:szCs w:val="27"/>
        </w:rPr>
        <w:fldChar w:fldCharType="separate"/>
      </w:r>
      <w:r>
        <w:rPr>
          <w:rStyle w:val="a6"/>
          <w:rFonts w:ascii="Calibri" w:hAnsi="Calibri"/>
          <w:color w:val="0195C5"/>
          <w:sz w:val="27"/>
          <w:szCs w:val="27"/>
        </w:rPr>
        <w:t>Роскосмоса</w:t>
      </w:r>
      <w:proofErr w:type="spellEnd"/>
      <w:r>
        <w:rPr>
          <w:rFonts w:ascii="Calibri" w:hAnsi="Calibri"/>
          <w:color w:val="000000"/>
          <w:sz w:val="27"/>
          <w:szCs w:val="27"/>
        </w:rPr>
        <w:fldChar w:fldCharType="end"/>
      </w:r>
      <w:r>
        <w:rPr>
          <w:rFonts w:ascii="Calibri" w:hAnsi="Calibri"/>
          <w:color w:val="000000"/>
          <w:sz w:val="27"/>
          <w:szCs w:val="27"/>
        </w:rPr>
        <w:t xml:space="preserve"> лицензию на осуществление космической деятельности, собирается построить в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Алькеевском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районе Татарстана (или в Нижегородской области, если с тамошними властями удастся договориться раньше) частный </w:t>
      </w:r>
      <w:hyperlink r:id="rId6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космодром</w:t>
        </w:r>
      </w:hyperlink>
      <w:r>
        <w:rPr>
          <w:rFonts w:ascii="Calibri" w:hAnsi="Calibri"/>
          <w:color w:val="000000"/>
          <w:sz w:val="27"/>
          <w:szCs w:val="27"/>
        </w:rPr>
        <w:t>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«Вечерняя Казань» поинтересовалась у экспертов, насколько реальна такая перспектива и что она сулит.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Если кто не в курсе,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Алькеевский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 находится на юге Татарстана и граничит с Ульяновской областью. Его площадь — 1 726,7 кв. км, что в четыре раза больше территории Казани, население — 19,3 тыс. человек. По доле сельского </w:t>
      </w:r>
      <w:r>
        <w:rPr>
          <w:rFonts w:ascii="Calibri" w:hAnsi="Calibri"/>
          <w:color w:val="000000"/>
          <w:sz w:val="27"/>
          <w:szCs w:val="27"/>
        </w:rPr>
        <w:lastRenderedPageBreak/>
        <w:t xml:space="preserve">хозяйства в экономике район является в республике самым аграрным, а по количеству автодорог – самым </w:t>
      </w:r>
      <w:proofErr w:type="spellStart"/>
      <w:r>
        <w:rPr>
          <w:rFonts w:ascii="Calibri" w:hAnsi="Calibri"/>
          <w:color w:val="000000"/>
          <w:sz w:val="27"/>
          <w:szCs w:val="27"/>
        </w:rPr>
        <w:t>малоасфальтированным</w:t>
      </w:r>
      <w:proofErr w:type="spellEnd"/>
      <w:r>
        <w:rPr>
          <w:rFonts w:ascii="Calibri" w:hAnsi="Calibri"/>
          <w:color w:val="000000"/>
          <w:sz w:val="27"/>
          <w:szCs w:val="27"/>
        </w:rPr>
        <w:t>. В общем, глушь</w:t>
      </w:r>
      <w:proofErr w:type="gramStart"/>
      <w:r>
        <w:rPr>
          <w:rFonts w:ascii="Calibri" w:hAnsi="Calibri"/>
          <w:color w:val="000000"/>
          <w:sz w:val="27"/>
          <w:szCs w:val="27"/>
        </w:rPr>
        <w:t>… И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вдруг — такая новость!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– По-моему, это фантастика какая-то, </w:t>
      </w:r>
      <w:proofErr w:type="spellStart"/>
      <w:r>
        <w:rPr>
          <w:rFonts w:ascii="Calibri" w:hAnsi="Calibri"/>
          <w:color w:val="000000"/>
          <w:sz w:val="27"/>
          <w:szCs w:val="27"/>
        </w:rPr>
        <w:t>фейк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, – отреагировал на информацию о возможном строительстве частного космодрома в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Алькеевском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районе президент КНИТУ-КАИ Юрий </w:t>
      </w:r>
      <w:proofErr w:type="spellStart"/>
      <w:r>
        <w:rPr>
          <w:rFonts w:ascii="Calibri" w:hAnsi="Calibri"/>
          <w:color w:val="000000"/>
          <w:sz w:val="27"/>
          <w:szCs w:val="27"/>
        </w:rPr>
        <w:t>Гортышов</w:t>
      </w:r>
      <w:proofErr w:type="spellEnd"/>
      <w:r>
        <w:rPr>
          <w:rFonts w:ascii="Calibri" w:hAnsi="Calibri"/>
          <w:color w:val="000000"/>
          <w:sz w:val="27"/>
          <w:szCs w:val="27"/>
        </w:rPr>
        <w:t>. – Мало того, что космодром сам по себе дорогущая штука, так ведь и каждый запуск </w:t>
      </w:r>
      <w:hyperlink r:id="rId7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космических аппаратов</w:t>
        </w:r>
      </w:hyperlink>
      <w:r>
        <w:rPr>
          <w:rFonts w:ascii="Calibri" w:hAnsi="Calibri"/>
          <w:color w:val="000000"/>
          <w:sz w:val="27"/>
          <w:szCs w:val="27"/>
        </w:rPr>
        <w:t> — чрезвычайно дорогое удовольствие. Пока мне с трудом во все это верится.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Верь не верь, но если частный инвестор действительно готов вложить в проект 200 </w:t>
      </w:r>
      <w:proofErr w:type="gramStart"/>
      <w:r>
        <w:rPr>
          <w:rFonts w:ascii="Calibri" w:hAnsi="Calibri"/>
          <w:color w:val="000000"/>
          <w:sz w:val="27"/>
          <w:szCs w:val="27"/>
        </w:rPr>
        <w:t>млн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долларов, 40 млн из которых пойдет непосредственно на строительство космодрома, почему бы и нет? Тем более что с каждого туриста, который решится на освоение космического пространства, предполагается брать от 200 до 250 тыс. долларов за 15-минутный полет.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Однако, как выяснила «Вечерняя Казань», сами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алькеевцы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от такой буквально космической перспективы не в восторге — переживают за экологию и за то, что рокот космодрома, с которого богатеи станут взмывать в небо, будет </w:t>
      </w:r>
      <w:proofErr w:type="gramStart"/>
      <w:r>
        <w:rPr>
          <w:rFonts w:ascii="Calibri" w:hAnsi="Calibri"/>
          <w:color w:val="000000"/>
          <w:sz w:val="27"/>
          <w:szCs w:val="27"/>
        </w:rPr>
        <w:t>мешать им спать</w:t>
      </w:r>
      <w:proofErr w:type="gramEnd"/>
      <w:r>
        <w:rPr>
          <w:rFonts w:ascii="Calibri" w:hAnsi="Calibri"/>
          <w:color w:val="000000"/>
          <w:sz w:val="27"/>
          <w:szCs w:val="27"/>
        </w:rPr>
        <w:t>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Попытка выяснить у районных властей, что они думают по поводу создания новых рабочих мест, развития инфраструктуры и пр., успехом не увенчалась.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– Пока у меня нет для вас никакой информации, ничего сказать не могу, – лаконично ответил на все вопросы корреспондента «ВК» руководитель аппарата Совета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Алькеевского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муниципального района Радик </w:t>
      </w:r>
      <w:proofErr w:type="spellStart"/>
      <w:r>
        <w:rPr>
          <w:rFonts w:ascii="Calibri" w:hAnsi="Calibri"/>
          <w:color w:val="000000"/>
          <w:sz w:val="27"/>
          <w:szCs w:val="27"/>
        </w:rPr>
        <w:t>Файзрахманов</w:t>
      </w:r>
      <w:proofErr w:type="spellEnd"/>
      <w:r>
        <w:rPr>
          <w:rFonts w:ascii="Calibri" w:hAnsi="Calibri"/>
          <w:color w:val="000000"/>
          <w:sz w:val="27"/>
          <w:szCs w:val="27"/>
        </w:rPr>
        <w:t>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А вот депутат Госсовета РТ от «Единой России» Татьяна Воропаева, за которой в том числе закреплен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Алькеевский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район, отнеслась к новости о возможной грандиозной стройке позитивно.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– Частный космодром в Татарстане — это было бы интересно и помогло бы решить проблему дорог в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Алькеевском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районе, – считает Воропаева. – Мы были на сходах и знаем, что людей очень волнуют дороги. А для строительства космодрома они однозначно понадобятся. Депутат Госсовета РТ, руководитель ОАО «</w:t>
      </w:r>
      <w:proofErr w:type="spellStart"/>
      <w:r>
        <w:rPr>
          <w:rFonts w:ascii="Calibri" w:hAnsi="Calibri"/>
          <w:color w:val="000000"/>
          <w:sz w:val="27"/>
          <w:szCs w:val="27"/>
        </w:rPr>
        <w:t>Алексеевскдорстрой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» </w:t>
      </w:r>
      <w:proofErr w:type="spellStart"/>
      <w:r>
        <w:rPr>
          <w:rFonts w:ascii="Calibri" w:hAnsi="Calibri"/>
          <w:color w:val="000000"/>
          <w:sz w:val="27"/>
          <w:szCs w:val="27"/>
        </w:rPr>
        <w:t>Фоат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Валиев, который сам родом из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Алькеевского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района, с этой задачей справится. А если кто-то переживает о том, что космодром все отравит, то это только потому, что эту новость на людей вылили как ушат холодной воды. А если им все правильно </w:t>
      </w:r>
      <w:proofErr w:type="gramStart"/>
      <w:r>
        <w:rPr>
          <w:rFonts w:ascii="Calibri" w:hAnsi="Calibri"/>
          <w:color w:val="000000"/>
          <w:sz w:val="27"/>
          <w:szCs w:val="27"/>
        </w:rPr>
        <w:t>объяснить</w:t>
      </w:r>
      <w:proofErr w:type="gramEnd"/>
      <w:r>
        <w:rPr>
          <w:rFonts w:ascii="Calibri" w:hAnsi="Calibri"/>
          <w:color w:val="000000"/>
          <w:sz w:val="27"/>
          <w:szCs w:val="27"/>
        </w:rPr>
        <w:t>… Чем может быть опасен для экологии космодром? Это ведь не завод, который производит какую-то вредную продукцию. Просто все надо делать качественно и безопасно.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lastRenderedPageBreak/>
        <w:t xml:space="preserve">Руководителю Центра аэрокосмического образования при 35-й казанской школе Игорю Григорьеву (на создание такого центра его шесть лет назад благословили лично тогдашние глава </w:t>
      </w:r>
      <w:proofErr w:type="spellStart"/>
      <w:r>
        <w:rPr>
          <w:rFonts w:ascii="Calibri" w:hAnsi="Calibri"/>
          <w:color w:val="000000"/>
          <w:sz w:val="27"/>
          <w:szCs w:val="27"/>
        </w:rPr>
        <w:t>Роскосмоса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Олег Остапенко и начальник Центра подготовки космонавтов Сергей </w:t>
      </w:r>
      <w:proofErr w:type="spellStart"/>
      <w:r>
        <w:rPr>
          <w:rFonts w:ascii="Calibri" w:hAnsi="Calibri"/>
          <w:color w:val="000000"/>
          <w:sz w:val="27"/>
          <w:szCs w:val="27"/>
        </w:rPr>
        <w:t>Крикалев</w:t>
      </w:r>
      <w:proofErr w:type="spellEnd"/>
      <w:r>
        <w:rPr>
          <w:rFonts w:ascii="Calibri" w:hAnsi="Calibri"/>
          <w:color w:val="000000"/>
          <w:sz w:val="27"/>
          <w:szCs w:val="27"/>
        </w:rPr>
        <w:t>) новость о возможном строительстве космодрома в Татарстане не показалась фантастической.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– Во-первых, не каждый космический турист согласится ехать к месту старта в Казахстан или на Дальний Восток. А Татарстан находится недалеко от Москвы. </w:t>
      </w:r>
      <w:proofErr w:type="spellStart"/>
      <w:r>
        <w:rPr>
          <w:rFonts w:ascii="Calibri" w:hAnsi="Calibri"/>
          <w:color w:val="000000"/>
          <w:sz w:val="27"/>
          <w:szCs w:val="27"/>
        </w:rPr>
        <w:t>Алькеевский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район – местность малонаселенная, что опять же плюс. Во-вторых, они ведь не </w:t>
      </w:r>
      <w:hyperlink r:id="rId8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«Протон»</w:t>
        </w:r>
      </w:hyperlink>
      <w:r>
        <w:rPr>
          <w:rFonts w:ascii="Calibri" w:hAnsi="Calibri"/>
          <w:color w:val="000000"/>
          <w:sz w:val="27"/>
          <w:szCs w:val="27"/>
        </w:rPr>
        <w:t> собираются там запускать. Это будет довольно небольшая </w:t>
      </w:r>
      <w:hyperlink r:id="rId9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ракета</w:t>
        </w:r>
      </w:hyperlink>
      <w:r>
        <w:rPr>
          <w:rFonts w:ascii="Calibri" w:hAnsi="Calibri"/>
          <w:color w:val="000000"/>
          <w:sz w:val="27"/>
          <w:szCs w:val="27"/>
        </w:rPr>
        <w:t>, которая не выходит на </w:t>
      </w:r>
      <w:hyperlink r:id="rId10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орбиту</w:t>
        </w:r>
      </w:hyperlink>
      <w:r>
        <w:rPr>
          <w:rFonts w:ascii="Calibri" w:hAnsi="Calibri"/>
          <w:color w:val="000000"/>
          <w:sz w:val="27"/>
          <w:szCs w:val="27"/>
        </w:rPr>
        <w:t> </w:t>
      </w:r>
      <w:hyperlink r:id="rId11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Земли</w:t>
        </w:r>
      </w:hyperlink>
      <w:r>
        <w:rPr>
          <w:rFonts w:ascii="Calibri" w:hAnsi="Calibri"/>
          <w:color w:val="000000"/>
          <w:sz w:val="27"/>
          <w:szCs w:val="27"/>
        </w:rPr>
        <w:t>, а вертикально стартует и вертикально садится. Подняться на высоту 200 километров, потом опуститься и разогнаться до орбитальной скорости – это совершенно разные вещи. Вообще 100 км – это уже зона космоса, то есть человек, поднявшийся выше, уже может считаться космонавтом.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Знаете, есть такой известный </w:t>
      </w:r>
      <w:proofErr w:type="spellStart"/>
      <w:r>
        <w:rPr>
          <w:rFonts w:ascii="Calibri" w:hAnsi="Calibri"/>
          <w:color w:val="000000"/>
          <w:sz w:val="27"/>
          <w:szCs w:val="27"/>
        </w:rPr>
        <w:t>блогер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по космонавтике Виталий Егоров, выступающий под </w:t>
      </w:r>
      <w:proofErr w:type="spellStart"/>
      <w:r>
        <w:rPr>
          <w:rFonts w:ascii="Calibri" w:hAnsi="Calibri"/>
          <w:color w:val="000000"/>
          <w:sz w:val="27"/>
          <w:szCs w:val="27"/>
        </w:rPr>
        <w:t>ником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Зеленый Кот. Так вот он в свое время весьма скептично оценивал перспективы развития компании «</w:t>
      </w:r>
      <w:proofErr w:type="spellStart"/>
      <w:r>
        <w:rPr>
          <w:rFonts w:ascii="Calibri" w:hAnsi="Calibri"/>
          <w:color w:val="000000"/>
          <w:sz w:val="27"/>
          <w:szCs w:val="27"/>
        </w:rPr>
        <w:t>Космокурс</w:t>
      </w:r>
      <w:proofErr w:type="spellEnd"/>
      <w:r>
        <w:rPr>
          <w:rFonts w:ascii="Calibri" w:hAnsi="Calibri"/>
          <w:color w:val="000000"/>
          <w:sz w:val="27"/>
          <w:szCs w:val="27"/>
        </w:rPr>
        <w:t>», за которой стоят серьезные люди, которые себя не афишируют. А сейчас он говорит о них так: «У них не может не получиться».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В свою очередь мастер спорта международного класса по </w:t>
      </w:r>
      <w:proofErr w:type="spellStart"/>
      <w:r>
        <w:rPr>
          <w:rFonts w:ascii="Calibri" w:hAnsi="Calibri"/>
          <w:color w:val="000000"/>
          <w:sz w:val="27"/>
          <w:szCs w:val="27"/>
        </w:rPr>
        <w:t>ракето</w:t>
      </w:r>
      <w:proofErr w:type="spellEnd"/>
      <w:r w:rsidR="003C4BA2">
        <w:rPr>
          <w:rFonts w:ascii="Calibri" w:hAnsi="Calibri"/>
          <w:color w:val="000000"/>
          <w:sz w:val="27"/>
          <w:szCs w:val="27"/>
        </w:rPr>
        <w:t>-</w:t>
      </w:r>
      <w:r>
        <w:rPr>
          <w:rFonts w:ascii="Calibri" w:hAnsi="Calibri"/>
          <w:color w:val="000000"/>
          <w:sz w:val="27"/>
          <w:szCs w:val="27"/>
        </w:rPr>
        <w:t xml:space="preserve">модельному спорту из Нижнекамска Александр </w:t>
      </w:r>
      <w:proofErr w:type="spellStart"/>
      <w:r>
        <w:rPr>
          <w:rFonts w:ascii="Calibri" w:hAnsi="Calibri"/>
          <w:color w:val="000000"/>
          <w:sz w:val="27"/>
          <w:szCs w:val="27"/>
        </w:rPr>
        <w:t>Россиев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, в течение 35 </w:t>
      </w:r>
      <w:proofErr w:type="gramStart"/>
      <w:r>
        <w:rPr>
          <w:rFonts w:ascii="Calibri" w:hAnsi="Calibri"/>
          <w:color w:val="000000"/>
          <w:sz w:val="27"/>
          <w:szCs w:val="27"/>
        </w:rPr>
        <w:t>лет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воспитывавший в качестве тренера юных Циолковских и Королевых, отреагировал на новость о возможном строительстве коммерческого космодрома болезненно, поскольку у него есть сейчас проблема поважнее.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– С кондачка такие вещи не делаются. Но меня сейчас поражает </w:t>
      </w:r>
      <w:proofErr w:type="gramStart"/>
      <w:r>
        <w:rPr>
          <w:rFonts w:ascii="Calibri" w:hAnsi="Calibri"/>
          <w:color w:val="000000"/>
          <w:sz w:val="27"/>
          <w:szCs w:val="27"/>
        </w:rPr>
        <w:t>другое</w:t>
      </w:r>
      <w:proofErr w:type="gramEnd"/>
      <w:r>
        <w:rPr>
          <w:rFonts w:ascii="Calibri" w:hAnsi="Calibri"/>
          <w:color w:val="000000"/>
          <w:sz w:val="27"/>
          <w:szCs w:val="27"/>
        </w:rPr>
        <w:t>. В то время как мы строим планы по отправке космонавтов на </w:t>
      </w:r>
      <w:hyperlink r:id="rId12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Луну</w:t>
        </w:r>
      </w:hyperlink>
      <w:r>
        <w:rPr>
          <w:rFonts w:ascii="Calibri" w:hAnsi="Calibri"/>
          <w:color w:val="000000"/>
          <w:sz w:val="27"/>
          <w:szCs w:val="27"/>
        </w:rPr>
        <w:t xml:space="preserve"> и говорим о необходимости развития авиации и </w:t>
      </w:r>
      <w:proofErr w:type="spellStart"/>
      <w:r>
        <w:rPr>
          <w:rFonts w:ascii="Calibri" w:hAnsi="Calibri"/>
          <w:color w:val="000000"/>
          <w:sz w:val="27"/>
          <w:szCs w:val="27"/>
        </w:rPr>
        <w:t>ракето</w:t>
      </w:r>
      <w:proofErr w:type="spellEnd"/>
      <w:r w:rsidR="003C4BA2">
        <w:rPr>
          <w:rFonts w:ascii="Calibri" w:hAnsi="Calibri"/>
          <w:color w:val="000000"/>
          <w:sz w:val="27"/>
          <w:szCs w:val="27"/>
        </w:rPr>
        <w:t>-</w:t>
      </w:r>
      <w:r>
        <w:rPr>
          <w:rFonts w:ascii="Calibri" w:hAnsi="Calibri"/>
          <w:color w:val="000000"/>
          <w:sz w:val="27"/>
          <w:szCs w:val="27"/>
        </w:rPr>
        <w:t xml:space="preserve">модельного спорта, я вынужден закрыть свой кружок ракетно-космического моделирования, который вел в течение 35 лет. Вчера я сдал администрации нижнекамского Дворца творчества детей и молодежи фрезерный станок, токарный и другое оборудование, которое мы получили лет восемь назад, выиграв грант в 1 </w:t>
      </w:r>
      <w:proofErr w:type="gramStart"/>
      <w:r>
        <w:rPr>
          <w:rFonts w:ascii="Calibri" w:hAnsi="Calibri"/>
          <w:color w:val="000000"/>
          <w:sz w:val="27"/>
          <w:szCs w:val="27"/>
        </w:rPr>
        <w:t>млн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рублей. В моем кружке были воспитаны члены сборной России, которые участвовали в международных соревнованиях, в том числе на </w:t>
      </w:r>
      <w:hyperlink r:id="rId13" w:tgtFrame="_blank" w:history="1">
        <w:r>
          <w:rPr>
            <w:rStyle w:val="a6"/>
            <w:rFonts w:ascii="Calibri" w:hAnsi="Calibri"/>
            <w:color w:val="0195C5"/>
            <w:sz w:val="27"/>
            <w:szCs w:val="27"/>
          </w:rPr>
          <w:t>Байконуре</w:t>
        </w:r>
      </w:hyperlink>
      <w:r>
        <w:rPr>
          <w:rFonts w:ascii="Calibri" w:hAnsi="Calibri"/>
          <w:color w:val="000000"/>
          <w:sz w:val="27"/>
          <w:szCs w:val="27"/>
        </w:rPr>
        <w:t>, где график всегда старались составить так, чтобы дети могли своими глазами увидеть запуск очередного космического корабля.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Лет десять назад поездка на Байконур с командой из пяти человек обходилась примерно в 20 тысяч рублей. Тогда же мои ребята стали в Испании чемпионами мира по </w:t>
      </w:r>
      <w:proofErr w:type="spellStart"/>
      <w:r>
        <w:rPr>
          <w:rFonts w:ascii="Calibri" w:hAnsi="Calibri"/>
          <w:color w:val="000000"/>
          <w:sz w:val="27"/>
          <w:szCs w:val="27"/>
        </w:rPr>
        <w:t>ракето</w:t>
      </w:r>
      <w:proofErr w:type="spellEnd"/>
      <w:r w:rsidR="003C4BA2">
        <w:rPr>
          <w:rFonts w:ascii="Calibri" w:hAnsi="Calibri"/>
          <w:color w:val="000000"/>
          <w:sz w:val="27"/>
          <w:szCs w:val="27"/>
        </w:rPr>
        <w:t>-</w:t>
      </w:r>
      <w:bookmarkStart w:id="0" w:name="_GoBack"/>
      <w:bookmarkEnd w:id="0"/>
      <w:r>
        <w:rPr>
          <w:rFonts w:ascii="Calibri" w:hAnsi="Calibri"/>
          <w:color w:val="000000"/>
          <w:sz w:val="27"/>
          <w:szCs w:val="27"/>
        </w:rPr>
        <w:t xml:space="preserve">моделизму в классе S8 «Радиоуправляемые ракетопланы». Но практически сразу после этого нас посадили на голодный паек: бюджетное </w:t>
      </w:r>
      <w:r>
        <w:rPr>
          <w:rFonts w:ascii="Calibri" w:hAnsi="Calibri"/>
          <w:color w:val="000000"/>
          <w:sz w:val="27"/>
          <w:szCs w:val="27"/>
        </w:rPr>
        <w:lastRenderedPageBreak/>
        <w:t>финансирование прекратилось, а вместе с ним и поездки не только за рубеж, но и внутри страны. У ребят не стало достаточного стимула. У нас полно готовых моделей, дети меня спрашивают, когда поедем на соревнования, а что я им отвечу?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В результате, по словам </w:t>
      </w:r>
      <w:proofErr w:type="spellStart"/>
      <w:r>
        <w:rPr>
          <w:rFonts w:ascii="Calibri" w:hAnsi="Calibri"/>
          <w:color w:val="000000"/>
          <w:sz w:val="27"/>
          <w:szCs w:val="27"/>
        </w:rPr>
        <w:t>Россиева</w:t>
      </w:r>
      <w:proofErr w:type="spellEnd"/>
      <w:r>
        <w:rPr>
          <w:rFonts w:ascii="Calibri" w:hAnsi="Calibri"/>
          <w:color w:val="000000"/>
          <w:sz w:val="27"/>
          <w:szCs w:val="27"/>
        </w:rPr>
        <w:t>, если в декабре у него в кружке занимались 20 мальчишек, то после Нового года пришли лишь трое. В итоге руководство Дворца творчества детей и молодежи сочло дальнейшую работу кружка нецелесообразной.</w:t>
      </w:r>
    </w:p>
    <w:p w:rsidR="001074D6" w:rsidRDefault="001074D6" w:rsidP="001074D6">
      <w:pPr>
        <w:pStyle w:val="a5"/>
        <w:shd w:val="clear" w:color="auto" w:fill="FFFFFF"/>
        <w:rPr>
          <w:rFonts w:ascii="Calibri" w:hAnsi="Calibri"/>
          <w:color w:val="000000"/>
          <w:sz w:val="27"/>
          <w:szCs w:val="27"/>
        </w:rPr>
      </w:pPr>
      <w:r>
        <w:rPr>
          <w:rStyle w:val="a7"/>
          <w:rFonts w:ascii="Calibri" w:hAnsi="Calibri"/>
          <w:i/>
          <w:iCs/>
          <w:color w:val="000000"/>
          <w:sz w:val="27"/>
          <w:szCs w:val="27"/>
        </w:rPr>
        <w:t>Евгений Аксенов</w:t>
      </w:r>
    </w:p>
    <w:p w:rsidR="001074D6" w:rsidRDefault="001074D6" w:rsidP="001074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4D6" w:rsidRPr="001074D6" w:rsidRDefault="001074D6" w:rsidP="001074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74D6" w:rsidRPr="0010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40"/>
    <w:rsid w:val="001074D6"/>
    <w:rsid w:val="002929BB"/>
    <w:rsid w:val="003C4BA2"/>
    <w:rsid w:val="00D44EB1"/>
    <w:rsid w:val="00D8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74D6"/>
    <w:rPr>
      <w:color w:val="0000FF"/>
      <w:u w:val="single"/>
    </w:rPr>
  </w:style>
  <w:style w:type="character" w:styleId="a7">
    <w:name w:val="Strong"/>
    <w:basedOn w:val="a0"/>
    <w:uiPriority w:val="22"/>
    <w:qFormat/>
    <w:rsid w:val="00107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74D6"/>
    <w:rPr>
      <w:color w:val="0000FF"/>
      <w:u w:val="single"/>
    </w:rPr>
  </w:style>
  <w:style w:type="character" w:styleId="a7">
    <w:name w:val="Strong"/>
    <w:basedOn w:val="a0"/>
    <w:uiPriority w:val="22"/>
    <w:qFormat/>
    <w:rsid w:val="001074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7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spacejornal.net/%d0%ba%d0%be%d1%81%d0%bc%d0%b8%d1%87%d0%b5%d1%81%d0%ba%d0%b8%d0%b5-%d0%b0%d0%bf%d0%bf%d0%b0%d1%80%d0%b0%d1%82%d1%8b/%d1%80%d0%b0%d0%ba%d0%b5%d1%82%d0%b0-%d0%bd%d0%be%d1%81%d0%b8%d1%82%d0%b5%d0%bb%d1%8c/%d0%bf%d1%80%d0%be%d1%82%d0%be%d0%bd/" TargetMode="External"/><Relationship Id="rId13" Type="http://schemas.openxmlformats.org/officeDocument/2006/relationships/hyperlink" Target="https://aboutspacejornal.net/%d0%ba%d0%be%d1%81%d0%bc%d0%be%d0%b4%d1%80%d0%be%d0%bc/%d0%b1%d0%b0%d0%b9%d0%ba%d0%be%d0%bd%d1%83%d1%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utspacejornal.net/%d0%ba%d0%be%d1%81%d0%bc%d0%b8%d1%87%d0%b5%d1%81%d0%ba%d0%b8%d0%b5-%d0%b0%d0%bf%d0%bf%d0%b0%d1%80%d0%b0%d1%82%d1%8b/" TargetMode="External"/><Relationship Id="rId12" Type="http://schemas.openxmlformats.org/officeDocument/2006/relationships/hyperlink" Target="https://aboutspacejornal.net/%d0%b2%d1%81%d0%b5%d0%bb%d0%b5%d0%bd%d0%bd%d0%b0%d1%8f/%d0%b3%d0%b0%d0%bb%d0%b0%d0%ba%d1%82%d0%b8%d0%ba%d0%b0/%d1%81%d0%be%d0%bb%d0%bd%d0%b5%d1%87%d0%bd%d0%b0%d1%8f-%d1%81%d0%b8%d1%81%d1%82%d0%b5%d0%bc%d0%b0/%d1%81%d0%bf%d1%83%d1%82%d0%bd%d0%b8%d0%ba%d0%b8/%d0%bb%d1%83%d0%bd%d0%b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outspacejornal.net/%d0%ba%d0%be%d1%81%d0%bc%d0%be%d0%b4%d1%80%d0%be%d0%bc/" TargetMode="External"/><Relationship Id="rId11" Type="http://schemas.openxmlformats.org/officeDocument/2006/relationships/hyperlink" Target="https://aboutspacejornal.net/%d0%b2%d1%81%d0%b5%d0%bb%d0%b5%d0%bd%d0%bd%d0%b0%d1%8f/%d0%b3%d0%b0%d0%bb%d0%b0%d0%ba%d1%82%d0%b8%d0%ba%d0%b0/%d1%81%d0%be%d0%bb%d0%bd%d0%b5%d1%87%d0%bd%d0%b0%d1%8f-%d1%81%d0%b8%d1%81%d1%82%d0%b5%d0%bc%d0%b0/%d0%bf%d0%bb%d0%b0%d0%bd%d0%b5%d1%82%d1%8b/%d0%b7%d0%b5%d0%bc%d0%bb%d1%8f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aboutspacejornal.net/%d0%be%d1%80%d0%b1%d0%b8%d1%82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outspacejornal.net/%d0%ba%d0%be%d1%81%d0%bc%d0%b8%d1%87%d0%b5%d1%81%d0%ba%d0%b8%d0%b5-%d0%b0%d0%bf%d0%bf%d0%b0%d1%80%d0%b0%d1%82%d1%8b/%d1%80%d0%b0%d0%ba%d0%b5%d1%82%d0%b0-%d0%bd%d0%be%d1%81%d0%b8%d1%82%d0%b5%d0%bb%d1%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1235</Words>
  <Characters>7043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2019-02-25T12:48:00Z</dcterms:created>
  <dcterms:modified xsi:type="dcterms:W3CDTF">2019-02-25T14:02:00Z</dcterms:modified>
</cp:coreProperties>
</file>