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9F76" w14:textId="77777777" w:rsidR="008C76F8" w:rsidRPr="008C76F8" w:rsidRDefault="008C76F8" w:rsidP="008C76F8">
      <w:pPr>
        <w:pStyle w:val="2"/>
        <w:spacing w:before="0"/>
        <w:jc w:val="center"/>
        <w:rPr>
          <w:iCs/>
          <w:color w:val="auto"/>
          <w:sz w:val="30"/>
          <w:szCs w:val="30"/>
          <w:lang w:val="ru-RU"/>
        </w:rPr>
      </w:pPr>
      <w:r w:rsidRPr="008C76F8">
        <w:rPr>
          <w:rFonts w:ascii="TimesNewRomanPS-BoldMT" w:hAnsi="TimesNewRomanPS-BoldMT" w:cs="TimesNewRomanPS-BoldMT"/>
          <w:color w:val="auto"/>
          <w:sz w:val="30"/>
          <w:szCs w:val="30"/>
          <w:lang w:val="ru-RU"/>
        </w:rPr>
        <w:t xml:space="preserve">Семинар по аэромеханике ЦАГИ – ИТПМ СО РАН – </w:t>
      </w:r>
      <w:proofErr w:type="spellStart"/>
      <w:r w:rsidRPr="008C76F8">
        <w:rPr>
          <w:rFonts w:ascii="TimesNewRomanPS-BoldMT" w:hAnsi="TimesNewRomanPS-BoldMT" w:cs="TimesNewRomanPS-BoldMT"/>
          <w:color w:val="auto"/>
          <w:sz w:val="30"/>
          <w:szCs w:val="30"/>
          <w:lang w:val="ru-RU"/>
        </w:rPr>
        <w:t>СПбПУ</w:t>
      </w:r>
      <w:proofErr w:type="spellEnd"/>
      <w:r w:rsidRPr="008C76F8">
        <w:rPr>
          <w:rFonts w:ascii="TimesNewRomanPS-BoldMT" w:hAnsi="TimesNewRomanPS-BoldMT" w:cs="TimesNewRomanPS-BoldMT"/>
          <w:color w:val="auto"/>
          <w:sz w:val="30"/>
          <w:szCs w:val="30"/>
          <w:lang w:val="ru-RU"/>
        </w:rPr>
        <w:t>-НИИМ МГУ</w:t>
      </w:r>
    </w:p>
    <w:p w14:paraId="0CB1D620" w14:textId="38907F64" w:rsidR="00A53CBF" w:rsidRPr="008C76F8" w:rsidRDefault="008C76F8" w:rsidP="008C76F8">
      <w:pPr>
        <w:pStyle w:val="1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8C76F8">
        <w:rPr>
          <w:rFonts w:ascii="Times New Roman" w:hAnsi="Times New Roman" w:cs="Times New Roman"/>
          <w:b/>
          <w:color w:val="auto"/>
          <w:lang w:val="ru-RU"/>
        </w:rPr>
        <w:t>МАТЕМАТИЧЕСКОЕ МОДЕЛИРОВАНИЕ ГИДРОРАЗРЫВА ПЛАСТА И СМЕЖНЫЕ ВОПРОСЫ ТРАНСПОРТА МНОГОКОМПОНЕНТНЫХ ЖИДКОСТЕЙ</w:t>
      </w:r>
    </w:p>
    <w:p w14:paraId="1D704233" w14:textId="4B00E62D" w:rsidR="00A53CBF" w:rsidRPr="008C76F8" w:rsidRDefault="00A53CBF" w:rsidP="008C76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6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д.ф.-м.н., профессор РАН Головин Сергей Валерьевич</w:t>
      </w:r>
      <w:r w:rsidR="008C76F8" w:rsidRPr="008C76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</w:t>
      </w:r>
      <w:bookmarkStart w:id="0" w:name="_GoBack"/>
      <w:r w:rsidRPr="008C76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Институт гидродинамики им. М.А. Лаврентьева СО РАН, Новосибирск</w:t>
      </w:r>
      <w:bookmarkEnd w:id="0"/>
      <w:r w:rsidR="008C76F8" w:rsidRPr="008C76F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76A85752" w14:textId="7B4BA5A3" w:rsidR="00A53CBF" w:rsidRPr="008C76F8" w:rsidRDefault="00A53CBF" w:rsidP="008C76F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Гидроразрывом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пласта (ГРП) называется процесс инициации и развития трещины в горной </w:t>
      </w:r>
      <w:proofErr w:type="gram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породе</w:t>
      </w:r>
      <w:proofErr w:type="gram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под действием нагнетаемой под высоким давлением жидкости. Примерами возникновения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гидроразрыва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естественные геологические процессы (вулканические трещины, вызванные потоками магмы), а также искусственные технологические воздействия, применяемые при стимуляции добычи углеводородов. Помимо методов классической теории хрупкого разрушения, моделирование трещин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гидроразрыва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описание течения вязкой жидкости внутри трещины с одновременным раскрытием и удлинением трещины, обмен жидкостью между трещиной и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пороупругим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пластом, влияния порового давления на напряжения в пласте, транспорт многокомпонентных жидкостей по трещине и други</w:t>
      </w:r>
      <w:r w:rsidR="00C60056" w:rsidRPr="008C76F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фактор</w:t>
      </w:r>
      <w:r w:rsidR="00C60056" w:rsidRPr="008C76F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2AD8DB" w14:textId="77777777" w:rsidR="00A53CBF" w:rsidRPr="008C76F8" w:rsidRDefault="00A53CBF" w:rsidP="008C76F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В докладе предложены математические модели физических процессов, происходящих при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гидроразрыве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пласта. </w:t>
      </w:r>
      <w:proofErr w:type="gramStart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моделирования являются: 1) динамика развития трещины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гидроразрыва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с учетом влияния порового давления в пласте, критериев разрушения горной породы, неоднородности сжимающего горного давления и физических характеристик породы; 2) перенос многокомпонентных жидкостей по трещине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гидроразрыва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и в скважине, и их влияние на динамику раскрытия трещины; 3) </w:t>
      </w:r>
      <w:r w:rsidR="000F2E89"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многокритериальная оптимизация </w:t>
      </w:r>
      <w:r w:rsidR="00411CC0"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параметров </w:t>
      </w:r>
      <w:r w:rsidR="000F2E89" w:rsidRPr="008C76F8">
        <w:rPr>
          <w:rFonts w:ascii="Times New Roman" w:hAnsi="Times New Roman" w:cs="Times New Roman"/>
          <w:sz w:val="28"/>
          <w:szCs w:val="28"/>
          <w:lang w:val="ru-RU"/>
        </w:rPr>
        <w:t>скважины с множественными ГРП</w:t>
      </w:r>
      <w:r w:rsidRPr="008C76F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4) экспериментальные установки для моделирования переноса </w:t>
      </w:r>
      <w:proofErr w:type="spellStart"/>
      <w:r w:rsidRPr="008C76F8">
        <w:rPr>
          <w:rFonts w:ascii="Times New Roman" w:hAnsi="Times New Roman" w:cs="Times New Roman"/>
          <w:sz w:val="28"/>
          <w:szCs w:val="28"/>
          <w:lang w:val="ru-RU"/>
        </w:rPr>
        <w:t>проппанта</w:t>
      </w:r>
      <w:proofErr w:type="spellEnd"/>
      <w:r w:rsidRPr="008C76F8">
        <w:rPr>
          <w:rFonts w:ascii="Times New Roman" w:hAnsi="Times New Roman" w:cs="Times New Roman"/>
          <w:sz w:val="28"/>
          <w:szCs w:val="28"/>
          <w:lang w:val="ru-RU"/>
        </w:rPr>
        <w:t xml:space="preserve"> в щели ГРП и раскрытия трещины ГРП в упругих материалах. Развитые модели имеют обобщение для описания гемодинамики сосудов головного мозга, позволяющее дать качественное объяснение </w:t>
      </w:r>
      <w:r w:rsidR="0068496C" w:rsidRPr="008C76F8">
        <w:rPr>
          <w:rFonts w:ascii="Times New Roman" w:hAnsi="Times New Roman" w:cs="Times New Roman"/>
          <w:sz w:val="28"/>
          <w:szCs w:val="28"/>
          <w:lang w:val="ru-RU"/>
        </w:rPr>
        <w:t>наблюдаемым клиническим данным.</w:t>
      </w:r>
    </w:p>
    <w:p w14:paraId="4A4C6EEF" w14:textId="7E8368B0" w:rsidR="00A53CBF" w:rsidRPr="008C76F8" w:rsidRDefault="00A53CBF" w:rsidP="008C76F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7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3CBF" w:rsidRPr="008C76F8" w:rsidSect="008C76F8">
      <w:pgSz w:w="12240" w:h="15840"/>
      <w:pgMar w:top="567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EA7"/>
    <w:multiLevelType w:val="hybridMultilevel"/>
    <w:tmpl w:val="09D2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493"/>
    <w:multiLevelType w:val="hybridMultilevel"/>
    <w:tmpl w:val="8BD2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F"/>
    <w:rsid w:val="000F2E89"/>
    <w:rsid w:val="004107E6"/>
    <w:rsid w:val="00411CC0"/>
    <w:rsid w:val="0068496C"/>
    <w:rsid w:val="00686928"/>
    <w:rsid w:val="006E1C49"/>
    <w:rsid w:val="008C76F8"/>
    <w:rsid w:val="00A53CBF"/>
    <w:rsid w:val="00C53C71"/>
    <w:rsid w:val="00C60056"/>
    <w:rsid w:val="00E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F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53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3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53C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53C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53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3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53C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53C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Sergey</dc:creator>
  <cp:lastModifiedBy>Ivan</cp:lastModifiedBy>
  <cp:revision>2</cp:revision>
  <dcterms:created xsi:type="dcterms:W3CDTF">2019-10-23T14:06:00Z</dcterms:created>
  <dcterms:modified xsi:type="dcterms:W3CDTF">2019-10-23T14:06:00Z</dcterms:modified>
</cp:coreProperties>
</file>