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25 ноября 2019 года объявляется конкурсный отбор на занятие преподавательских должностей: </w:t>
      </w: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5B0A" w:rsidRP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материаловедения, сварки и производственной безопасности (1,0).</w:t>
      </w: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конструкции и проектирования летательных аппаратов (1,0), машиноведения и инженерной графики (1.0), автоматизированных систем обработки информации и управления (0,37), прикладной математики и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матики (1,0), </w:t>
      </w:r>
      <w:r w:rsidR="00624824">
        <w:rPr>
          <w:rFonts w:ascii="Times New Roman" w:hAnsi="Times New Roman"/>
          <w:sz w:val="28"/>
          <w:szCs w:val="28"/>
        </w:rPr>
        <w:t>радиоэлектроники и информационно-измерительной техники (4,0), социологии, политологии и менеджмента (0,41), экономической теории и управления ресурсами (2,0).</w:t>
      </w: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B0A" w:rsidRP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>
        <w:rPr>
          <w:rFonts w:ascii="Times New Roman" w:hAnsi="Times New Roman"/>
          <w:sz w:val="28"/>
          <w:szCs w:val="28"/>
        </w:rPr>
        <w:t>машиноведения и инженерной граф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ки (1,0), автоматизированных систем обработки информации и управления (1,0), </w:t>
      </w:r>
      <w:r w:rsidR="00624824">
        <w:rPr>
          <w:rFonts w:ascii="Times New Roman" w:hAnsi="Times New Roman"/>
          <w:sz w:val="28"/>
          <w:szCs w:val="28"/>
        </w:rPr>
        <w:t>радиоэлектроники и информационно-измерительной техники (1,69), эк</w:t>
      </w:r>
      <w:r w:rsidR="00624824">
        <w:rPr>
          <w:rFonts w:ascii="Times New Roman" w:hAnsi="Times New Roman"/>
          <w:sz w:val="28"/>
          <w:szCs w:val="28"/>
        </w:rPr>
        <w:t>о</w:t>
      </w:r>
      <w:r w:rsidR="00624824">
        <w:rPr>
          <w:rFonts w:ascii="Times New Roman" w:hAnsi="Times New Roman"/>
          <w:sz w:val="28"/>
          <w:szCs w:val="28"/>
        </w:rPr>
        <w:t>номической теории и управления ресурсами (0,75).</w:t>
      </w: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25 ноября 2019 года объявляется конкурсный отбор на занятие преподавательских должностей по совместительству:</w:t>
      </w: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профессоров кафедр: </w:t>
      </w:r>
      <w:r>
        <w:rPr>
          <w:rFonts w:ascii="Times New Roman" w:hAnsi="Times New Roman"/>
          <w:sz w:val="28"/>
          <w:szCs w:val="28"/>
        </w:rPr>
        <w:t xml:space="preserve">радиоэлектроники и информационно-измерительной техники (0,5). </w:t>
      </w: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динами</w:t>
      </w:r>
      <w:r w:rsidR="00624824">
        <w:rPr>
          <w:rFonts w:ascii="Times New Roman" w:hAnsi="Times New Roman"/>
          <w:sz w:val="28"/>
          <w:szCs w:val="28"/>
        </w:rPr>
        <w:t>ки и процессов управления (0,25</w:t>
      </w:r>
      <w:r>
        <w:rPr>
          <w:rFonts w:ascii="Times New Roman" w:hAnsi="Times New Roman"/>
          <w:sz w:val="28"/>
          <w:szCs w:val="28"/>
        </w:rPr>
        <w:t xml:space="preserve">), </w:t>
      </w:r>
      <w:r w:rsidR="00624824">
        <w:rPr>
          <w:rFonts w:ascii="Times New Roman" w:hAnsi="Times New Roman"/>
          <w:sz w:val="28"/>
          <w:szCs w:val="28"/>
        </w:rPr>
        <w:t>экономич</w:t>
      </w:r>
      <w:r w:rsidR="00624824">
        <w:rPr>
          <w:rFonts w:ascii="Times New Roman" w:hAnsi="Times New Roman"/>
          <w:sz w:val="28"/>
          <w:szCs w:val="28"/>
        </w:rPr>
        <w:t>е</w:t>
      </w:r>
      <w:r w:rsidR="00624824">
        <w:rPr>
          <w:rFonts w:ascii="Times New Roman" w:hAnsi="Times New Roman"/>
          <w:sz w:val="28"/>
          <w:szCs w:val="28"/>
        </w:rPr>
        <w:t>ской теории и управления ресурсами (1,0).</w:t>
      </w: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 w:rsidR="00624824">
        <w:rPr>
          <w:rFonts w:ascii="Times New Roman" w:hAnsi="Times New Roman"/>
          <w:sz w:val="28"/>
          <w:szCs w:val="28"/>
        </w:rPr>
        <w:t>экономической теории и управления ресурсами (0,25).</w:t>
      </w: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</w:t>
      </w:r>
      <w:r>
        <w:rPr>
          <w:rFonts w:ascii="Times New Roman" w:hAnsi="Times New Roman"/>
          <w:sz w:val="28"/>
          <w:szCs w:val="28"/>
        </w:rPr>
        <w:t xml:space="preserve">: </w:t>
      </w:r>
      <w:r w:rsidR="00624824">
        <w:rPr>
          <w:rFonts w:ascii="Times New Roman" w:hAnsi="Times New Roman"/>
          <w:sz w:val="28"/>
          <w:szCs w:val="28"/>
        </w:rPr>
        <w:t>экономической теории и управления ресурсами (0,25).</w:t>
      </w: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Окончательный срок подачи заявления – 25.12.2019 г.</w:t>
      </w:r>
    </w:p>
    <w:p w:rsidR="00463580" w:rsidRDefault="00463580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та/заведующего кафедрой направлять Ученому секретарю Совета университета по адресу: 420111, Казань, ул. Карла Маркса, д.10, комн. 238, Ученому секрет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рю Совета университета, тел: (843) 231-01-97.</w:t>
      </w:r>
    </w:p>
    <w:p w:rsidR="00355B0A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на должность </w:t>
      </w:r>
      <w:proofErr w:type="gramStart"/>
      <w:r>
        <w:rPr>
          <w:rFonts w:ascii="Times New Roman" w:hAnsi="Times New Roman"/>
          <w:sz w:val="28"/>
          <w:szCs w:val="28"/>
        </w:rPr>
        <w:t>профессора/доцента/старшего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направлять секретарю конкурсной комиссии, по адресу: 420111, Казань, ул. Карла Маркса, д.10, комн. 225, тел: (843) 231-01-21.</w:t>
      </w:r>
    </w:p>
    <w:p w:rsidR="00355B0A" w:rsidRPr="00A104E4" w:rsidRDefault="00355B0A" w:rsidP="00355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99F" w:rsidRPr="00A104E4" w:rsidRDefault="00A104E4" w:rsidP="00A104E4">
      <w:pPr>
        <w:ind w:firstLine="709"/>
        <w:rPr>
          <w:rFonts w:ascii="Times New Roman" w:hAnsi="Times New Roman"/>
          <w:sz w:val="28"/>
          <w:szCs w:val="28"/>
        </w:rPr>
      </w:pPr>
      <w:r w:rsidRPr="00A104E4"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</w:t>
      </w:r>
      <w:r w:rsidRPr="00A104E4">
        <w:rPr>
          <w:rFonts w:ascii="Times New Roman" w:hAnsi="Times New Roman"/>
          <w:sz w:val="28"/>
          <w:szCs w:val="28"/>
        </w:rPr>
        <w:t>ы</w:t>
      </w:r>
      <w:r w:rsidRPr="00A104E4">
        <w:rPr>
          <w:rFonts w:ascii="Times New Roman" w:hAnsi="Times New Roman"/>
          <w:sz w:val="28"/>
          <w:szCs w:val="28"/>
        </w:rPr>
        <w:t>шеперечисленным должностям можно ознакомиться на </w:t>
      </w:r>
      <w:hyperlink r:id="rId6" w:tgtFrame="_blank" w:history="1">
        <w:r w:rsidRPr="00A104E4">
          <w:rPr>
            <w:rStyle w:val="a3"/>
            <w:rFonts w:ascii="Times New Roman" w:hAnsi="Times New Roman"/>
            <w:sz w:val="28"/>
            <w:szCs w:val="28"/>
          </w:rPr>
          <w:t>стра</w:t>
        </w:r>
        <w:bookmarkStart w:id="0" w:name="_GoBack"/>
        <w:bookmarkEnd w:id="0"/>
        <w:r w:rsidRPr="00A104E4">
          <w:rPr>
            <w:rStyle w:val="a3"/>
            <w:rFonts w:ascii="Times New Roman" w:hAnsi="Times New Roman"/>
            <w:sz w:val="28"/>
            <w:szCs w:val="28"/>
          </w:rPr>
          <w:t>нице</w:t>
        </w:r>
      </w:hyperlink>
      <w:r w:rsidRPr="00A104E4">
        <w:rPr>
          <w:rFonts w:ascii="Times New Roman" w:hAnsi="Times New Roman"/>
          <w:sz w:val="28"/>
          <w:szCs w:val="28"/>
        </w:rPr>
        <w:t> учебно-методического упра</w:t>
      </w:r>
      <w:r w:rsidRPr="00A104E4">
        <w:rPr>
          <w:rFonts w:ascii="Times New Roman" w:hAnsi="Times New Roman"/>
          <w:sz w:val="28"/>
          <w:szCs w:val="28"/>
        </w:rPr>
        <w:t>в</w:t>
      </w:r>
      <w:r w:rsidRPr="00A104E4">
        <w:rPr>
          <w:rFonts w:ascii="Times New Roman" w:hAnsi="Times New Roman"/>
          <w:sz w:val="28"/>
          <w:szCs w:val="28"/>
        </w:rPr>
        <w:t>ления.</w:t>
      </w:r>
    </w:p>
    <w:sectPr w:rsidR="00B9199F" w:rsidRPr="00A104E4" w:rsidSect="0046358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6B"/>
    <w:rsid w:val="00355B0A"/>
    <w:rsid w:val="00463580"/>
    <w:rsid w:val="0048036B"/>
    <w:rsid w:val="004B03A7"/>
    <w:rsid w:val="004D524B"/>
    <w:rsid w:val="00624824"/>
    <w:rsid w:val="00A104E4"/>
    <w:rsid w:val="00B9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0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B0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104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0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B0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10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C32E-DA03-4EDD-ACB9-E421532E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Темиргалеев Ренат Фаритович</cp:lastModifiedBy>
  <cp:revision>7</cp:revision>
  <cp:lastPrinted>2019-11-25T14:00:00Z</cp:lastPrinted>
  <dcterms:created xsi:type="dcterms:W3CDTF">2019-11-25T13:44:00Z</dcterms:created>
  <dcterms:modified xsi:type="dcterms:W3CDTF">2019-11-27T07:22:00Z</dcterms:modified>
</cp:coreProperties>
</file>