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5B" w:rsidRDefault="00A3495B" w:rsidP="00A3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31 августа </w:t>
      </w:r>
      <w:r>
        <w:rPr>
          <w:rFonts w:ascii="Times New Roman" w:hAnsi="Times New Roman"/>
          <w:sz w:val="28"/>
          <w:szCs w:val="28"/>
        </w:rPr>
        <w:t>2018 года объявляются выборы на занятие преподавательских должностей:</w:t>
      </w:r>
    </w:p>
    <w:p w:rsidR="00A3495B" w:rsidRDefault="00A3495B" w:rsidP="00A3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95B" w:rsidRDefault="00A3495B" w:rsidP="00A3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экономического права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(1,0).</w:t>
      </w:r>
    </w:p>
    <w:p w:rsidR="00A3495B" w:rsidRDefault="00A3495B" w:rsidP="00A3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DAF" w:rsidRDefault="00524DAF"/>
    <w:sectPr w:rsidR="00524DAF" w:rsidSect="00A3495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C"/>
    <w:rsid w:val="0028673C"/>
    <w:rsid w:val="00524DAF"/>
    <w:rsid w:val="00A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KNITU-KAI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2018-08-31T13:01:00Z</dcterms:created>
  <dcterms:modified xsi:type="dcterms:W3CDTF">2018-08-31T13:01:00Z</dcterms:modified>
</cp:coreProperties>
</file>