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B6" w:rsidRDefault="004A34B7">
      <w:pPr>
        <w:jc w:val="center"/>
        <w:rPr>
          <w:rFonts w:ascii="Arial" w:hAnsi="Arial" w:cs="Arial"/>
          <w:color w:val="1C6D88"/>
          <w:sz w:val="56"/>
          <w:szCs w:val="56"/>
          <w:lang w:val="ru-RU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1C6D88"/>
          <w:sz w:val="56"/>
          <w:szCs w:val="56"/>
        </w:rPr>
        <w:t>Scicraft</w:t>
      </w:r>
      <w:proofErr w:type="spellEnd"/>
      <w:r w:rsidRPr="004A34B7">
        <w:rPr>
          <w:rFonts w:ascii="Arial" w:hAnsi="Arial" w:cs="Arial"/>
          <w:color w:val="1C6D88"/>
          <w:sz w:val="56"/>
          <w:szCs w:val="56"/>
          <w:lang w:val="ru-RU"/>
        </w:rPr>
        <w:t xml:space="preserve"> </w:t>
      </w:r>
      <w:r>
        <w:rPr>
          <w:rFonts w:ascii="Arial" w:hAnsi="Arial" w:cs="Arial"/>
          <w:color w:val="1C6D88"/>
          <w:sz w:val="56"/>
          <w:szCs w:val="56"/>
        </w:rPr>
        <w:t>Kazan</w:t>
      </w:r>
      <w:r w:rsidRPr="004A34B7">
        <w:rPr>
          <w:rFonts w:ascii="Arial" w:hAnsi="Arial" w:cs="Arial"/>
          <w:color w:val="1C6D88"/>
          <w:sz w:val="56"/>
          <w:szCs w:val="56"/>
          <w:lang w:val="ru-RU"/>
        </w:rPr>
        <w:t xml:space="preserve"> 2024</w:t>
      </w:r>
      <w:r w:rsidRPr="004A34B7">
        <w:rPr>
          <w:rFonts w:ascii="Arial" w:hAnsi="Arial" w:cs="Arial"/>
          <w:color w:val="1C6D88"/>
          <w:sz w:val="56"/>
          <w:szCs w:val="56"/>
          <w:lang w:val="ru-RU"/>
        </w:rPr>
        <w:br/>
      </w:r>
      <w:r>
        <w:rPr>
          <w:rFonts w:ascii="Arial" w:hAnsi="Arial" w:cs="Arial"/>
          <w:i/>
          <w:iCs/>
          <w:color w:val="1C6D88"/>
          <w:sz w:val="36"/>
          <w:szCs w:val="36"/>
          <w:lang w:val="ru-RU"/>
        </w:rPr>
        <w:t>Инструкция по регистрации на лекции и тренинги.</w:t>
      </w:r>
      <w:r>
        <w:rPr>
          <w:rFonts w:ascii="Arial" w:hAnsi="Arial" w:cs="Arial"/>
          <w:i/>
          <w:iCs/>
          <w:color w:val="1C6D88"/>
          <w:sz w:val="36"/>
          <w:szCs w:val="36"/>
          <w:lang w:val="ru-RU"/>
        </w:rPr>
        <w:br/>
      </w:r>
      <w:r>
        <w:rPr>
          <w:rFonts w:ascii="Arial" w:hAnsi="Arial" w:cs="Arial"/>
          <w:i/>
          <w:iCs/>
          <w:color w:val="1C6D88"/>
          <w:sz w:val="36"/>
          <w:szCs w:val="36"/>
          <w:lang w:val="ru-RU"/>
        </w:rPr>
        <w:br/>
      </w:r>
      <w:r>
        <w:rPr>
          <w:rFonts w:ascii="Arial" w:hAnsi="Arial" w:cs="Arial"/>
          <w:i/>
          <w:iCs/>
          <w:color w:val="1C6D88"/>
          <w:sz w:val="36"/>
          <w:szCs w:val="36"/>
          <w:lang w:val="ru-RU"/>
        </w:rPr>
        <w:br/>
      </w:r>
      <w:r>
        <w:rPr>
          <w:rFonts w:ascii="Arial" w:hAnsi="Arial" w:cs="Arial"/>
          <w:noProof/>
          <w:color w:val="1C6D88"/>
          <w:sz w:val="56"/>
          <w:szCs w:val="56"/>
          <w:lang w:val="ru-RU" w:eastAsia="ru-RU"/>
        </w:rPr>
        <w:drawing>
          <wp:inline distT="0" distB="0" distL="114300" distR="114300">
            <wp:extent cx="5269865" cy="2501265"/>
            <wp:effectExtent l="0" t="0" r="6985" b="13335"/>
            <wp:docPr id="1" name="Изображение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reensho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9B6" w:rsidRDefault="004A34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Пройдя по ссылке, вы попадёте на главную страницу мероприятия </w:t>
      </w:r>
      <w:proofErr w:type="spellStart"/>
      <w:r>
        <w:rPr>
          <w:rFonts w:ascii="Arial" w:hAnsi="Arial" w:cs="Arial"/>
          <w:sz w:val="28"/>
          <w:szCs w:val="28"/>
        </w:rPr>
        <w:t>SciCraft</w:t>
      </w:r>
      <w:proofErr w:type="spellEnd"/>
      <w:r w:rsidRPr="004A34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Kazan</w:t>
      </w:r>
      <w:r w:rsidRPr="004A34B7">
        <w:rPr>
          <w:rFonts w:ascii="Arial" w:hAnsi="Arial" w:cs="Arial"/>
          <w:sz w:val="28"/>
          <w:szCs w:val="28"/>
          <w:lang w:val="ru-RU"/>
        </w:rPr>
        <w:t xml:space="preserve"> 2024</w:t>
      </w:r>
      <w:r>
        <w:rPr>
          <w:rFonts w:ascii="Arial" w:hAnsi="Arial" w:cs="Arial"/>
          <w:sz w:val="28"/>
          <w:szCs w:val="28"/>
          <w:lang w:val="ru-RU"/>
        </w:rPr>
        <w:t>, где сможете скачать программу, а также зарегистрироваться на необходимые Вам лекции и тренинги.</w:t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114300" distR="114300">
            <wp:extent cx="2280285" cy="3023235"/>
            <wp:effectExtent l="0" t="0" r="5715" b="5715"/>
            <wp:docPr id="2" name="Изображение 2" descr="Screensho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creenshot_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br/>
        <w:t>Введите свои данные для регистрации. После чего Вам придёт письмо на почту. Если письмо не отображается в папке «Входящие», необходимо проверить папки «Спам» и «Рассылки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».</w:t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lastRenderedPageBreak/>
        <w:br/>
      </w: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114300" distR="114300">
            <wp:extent cx="2585085" cy="2922270"/>
            <wp:effectExtent l="0" t="0" r="5715" b="11430"/>
            <wp:docPr id="3" name="Изображение 3" descr="Screenshot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reenshot_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ru-RU"/>
        </w:rPr>
        <w:br/>
        <w:t>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нажатии на кнопку «Регистрация на тренинги» вы попадёте на страницу регистрации на тренинги. Выберете нужный тренинг, введите Ваши данные и нажмите «Зарегистрироваться». После чего Вам придёт письмо на почту. Если письмо не отображается в папке «Входящие», необходимо проверить папки «Спам» и «Рассылки».</w:t>
      </w:r>
      <w:r>
        <w:rPr>
          <w:rFonts w:ascii="Arial" w:hAnsi="Arial" w:cs="Arial"/>
          <w:sz w:val="28"/>
          <w:szCs w:val="28"/>
          <w:lang w:val="ru-RU"/>
        </w:rPr>
        <w:br/>
        <w:t xml:space="preserve"> </w:t>
      </w:r>
    </w:p>
    <w:p w:rsidR="004F49B6" w:rsidRDefault="004A34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Запись тренингов будет предоставлена после мероприятия кроме тренинга Максима Юркина «Публикации в международных научных журналах». Обратите внимание, что на этот тренинг места ограничены.</w:t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br/>
        <w:t>За день до начала мероприятия Вам на почту придёт ссылка на подключение к лекциям и тренингам, пройдя по которой Вы сможете подключиться к мероприятию онлайн. Если письмо не отображается в папке «Входящие», необходимо проверить папки «Спам» и «Рассылки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».</w:t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114300" distR="114300">
            <wp:extent cx="3194685" cy="1505585"/>
            <wp:effectExtent l="0" t="0" r="5715" b="18415"/>
            <wp:docPr id="4" name="Изображение 4" descr="Screensho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creenshot_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ru-RU"/>
        </w:rPr>
        <w:br/>
        <w:t>По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всем вопросам можно обращаться в тех. поддержку Академии «Эко-Вектор».</w:t>
      </w:r>
    </w:p>
    <w:sectPr w:rsidR="004F49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9A269A"/>
    <w:rsid w:val="004A34B7"/>
    <w:rsid w:val="004F49B6"/>
    <w:rsid w:val="00D44F83"/>
    <w:rsid w:val="4215069F"/>
    <w:rsid w:val="5B9A269A"/>
    <w:rsid w:val="61444246"/>
    <w:rsid w:val="77FD2383"/>
    <w:rsid w:val="7D2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D89D8-FEB3-41EC-8E24-858606B4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Jackieangel99p</dc:creator>
  <cp:lastModifiedBy>Аксенина Елена Анатольевна</cp:lastModifiedBy>
  <cp:revision>2</cp:revision>
  <dcterms:created xsi:type="dcterms:W3CDTF">2024-04-19T06:28:00Z</dcterms:created>
  <dcterms:modified xsi:type="dcterms:W3CDTF">2024-04-19T06:28:00Z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84E6E3FD1A144E95A01ACBD1A851E9FD_11</vt:lpwstr>
  </property>
</Properties>
</file>