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60" w:rsidRPr="00D12C60" w:rsidRDefault="00D12C60" w:rsidP="00D12C60">
      <w:pPr>
        <w:ind w:left="-851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Наш г</w:t>
      </w:r>
      <w:r w:rsidRPr="00D12C6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ерой</w:t>
      </w:r>
    </w:p>
    <w:p w:rsidR="00457F01" w:rsidRDefault="00341D44" w:rsidP="00D12C60">
      <w:pPr>
        <w:ind w:left="-85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1941 году японская армия провела крупномасштабный набег на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северо-китайскую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базовую зону, окружив дивизионные силы Военного воинского округа Вооруженных Сил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Джинчаджи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2 000 местных жителей. Одна группа из семи компаний служила прикрытием для военного района и массовым переводом.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семи с упорным сопротивлением, он перенес внимание на японский языке, японскую основной мысль семь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армией, семь шесть классов охватывают последний уйти, чтобы выиграть основные массы и отступления времени, это будет класс к японскому основному пику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Langyashan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совету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ожесточенная битва с японскими войсками, окруженными четырьмя сторонами.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том случае, если в финальной битве осталось всего пять человек, пять человек вместе прыгали на скалу, чтобы растратить.</w:t>
      </w:r>
    </w:p>
    <w:p w:rsidR="00341D44" w:rsidRDefault="00341D44" w:rsidP="00D12C60">
      <w:pPr>
        <w:ind w:left="-85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сентября три из пяти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Baoyu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Delin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Fucai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смерти,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Zhenlin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песня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Xueyi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находится рядом с обрывом зацепил выживание ветви, которые, черепно-мозговые травмы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Zhenlin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песни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Xueyi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поясничный калечат, это больше, чем местный молодежные кадры Совет национального спасения Муж мужа и шахматная доска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Даосист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Юаньчжун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 спасен.</w:t>
      </w:r>
    </w:p>
    <w:p w:rsidR="00D12C60" w:rsidRDefault="00341D44" w:rsidP="00D12C60">
      <w:pPr>
        <w:ind w:left="-85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 ноября 1941 года газета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Jinchaji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Daily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сообщила о пяти героях пяти героев на борту. 7 ноября 1941 года командующий военным районом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Цзиньчаджи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Нье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Рунчжэнь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подписал приказ назвать пять воинов «пять сильных людей горы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Ланджи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Май 1942, военный регион провел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Langya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яти героев» назван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анти-диплом-стреловидность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празднование победы партии Генеральной Ассамблеи, ведущие органы военного округа награждены 3 мучеников «честь образцовый солдат» титул, и ратифицировал 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Delin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Fucai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Китай члены коммунистической партии; Песня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Xueyi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одобрены вступить в партию; заказ награда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Zhenlin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песни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Xueyi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 вручила два «неукротимое мужество» медали лично носить две медали на груди на конференции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юани, директор политического департамента выпустил разделы. В 1942 году правительство пограничной области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Цзиньчаджи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похвалило пятерых воинов горы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Ланджи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достойное служение и переименовало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Ганхе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Северную канаву на заднем плане горы «Деревня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Йонг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В апреле 1942 года военный округ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Джинчаджи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установил «Шахту из трех мучеников» на шахматной доске.</w:t>
      </w:r>
    </w:p>
    <w:p w:rsidR="00341D44" w:rsidRDefault="00D12C60"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32001" cy="3891775"/>
            <wp:effectExtent l="19050" t="0" r="0" b="0"/>
            <wp:docPr id="3" name="Рисунок 3" descr="C:\Users\kalu\Desktop\L_4njN-J1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u\Desktop\L_4njN-J1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1" cy="38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60" w:rsidRPr="00D12C60" w:rsidRDefault="00D12C60" w:rsidP="00D12C60">
      <w:pPr>
        <w:jc w:val="center"/>
        <w:rPr>
          <w:b/>
        </w:rPr>
      </w:pPr>
      <w:proofErr w:type="spellStart"/>
      <w:r w:rsidRPr="00D12C60">
        <w:rPr>
          <w:b/>
        </w:rPr>
        <w:t>Касыму</w:t>
      </w:r>
      <w:proofErr w:type="spellEnd"/>
      <w:r w:rsidRPr="00D12C60">
        <w:rPr>
          <w:b/>
        </w:rPr>
        <w:t xml:space="preserve"> </w:t>
      </w:r>
      <w:proofErr w:type="spellStart"/>
      <w:r w:rsidRPr="00D12C60">
        <w:rPr>
          <w:b/>
        </w:rPr>
        <w:t>Низамет</w:t>
      </w:r>
      <w:proofErr w:type="spellEnd"/>
      <w:r>
        <w:rPr>
          <w:b/>
        </w:rPr>
        <w:t>, группа 9105</w:t>
      </w:r>
    </w:p>
    <w:sectPr w:rsidR="00D12C60" w:rsidRPr="00D12C60" w:rsidSect="00D12C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41D44"/>
    <w:rsid w:val="00341D44"/>
    <w:rsid w:val="00457F01"/>
    <w:rsid w:val="00C04E73"/>
    <w:rsid w:val="00D12C60"/>
    <w:rsid w:val="00DD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</dc:creator>
  <cp:lastModifiedBy>kalu</cp:lastModifiedBy>
  <cp:revision>1</cp:revision>
  <dcterms:created xsi:type="dcterms:W3CDTF">2018-11-24T21:23:00Z</dcterms:created>
  <dcterms:modified xsi:type="dcterms:W3CDTF">2018-11-24T21:35:00Z</dcterms:modified>
</cp:coreProperties>
</file>